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B34A8A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34A8A">
        <w:rPr>
          <w:rFonts w:asciiTheme="minorHAnsi" w:hAnsiTheme="minorHAnsi"/>
          <w:b/>
          <w:noProof/>
          <w:sz w:val="28"/>
          <w:szCs w:val="28"/>
        </w:rPr>
        <w:t>31</w:t>
      </w:r>
      <w:r w:rsidR="00146E62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153FBA">
        <w:rPr>
          <w:rFonts w:asciiTheme="minorHAnsi" w:hAnsiTheme="minorHAnsi"/>
          <w:b/>
          <w:noProof/>
          <w:sz w:val="28"/>
          <w:szCs w:val="28"/>
        </w:rPr>
        <w:t>Ιανουαρίου</w:t>
      </w:r>
      <w:r w:rsidR="00146E62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B34A8A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douBy3QAAAAgBAAAP&#10;AAAAZHJzL2Rvd25yZXYueG1sTI/RToNAEEXfTfyHzZj4YuxSW6BFlkZNNL629gMGmAKRnSXsttC/&#10;d3zSx8m5ufdMvpttry40+s6xgeUiAkVcubrjxsDx6/1xA8oH5Bp7x2TgSh52xe1NjlntJt7T5RAa&#10;JSXsMzTQhjBkWvuqJYt+4QZiYSc3Wgxyjo2uR5yk3Pb6KYoSbbFjWWhxoLeWqu/D2Ro4fU4P8XYq&#10;P8Ix3a+TV+zS0l2Nub+bX55BBZrDXxh+9UUdCnEq3Zlrr3oD61WylKiABJTwTRpv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douBy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B34A8A" w:rsidRPr="00E507B7" w:rsidRDefault="00B34A8A" w:rsidP="0075089D">
      <w:pPr>
        <w:spacing w:after="200" w:line="276" w:lineRule="auto"/>
        <w:jc w:val="both"/>
        <w:rPr>
          <w:rFonts w:ascii="Calibri" w:eastAsia="Arial Narrow" w:hAnsi="Calibri" w:cs="Calibri"/>
          <w:sz w:val="28"/>
          <w:szCs w:val="32"/>
        </w:rPr>
      </w:pPr>
      <w:r w:rsidRPr="0075089D">
        <w:rPr>
          <w:rFonts w:ascii="Calibri" w:eastAsia="Arial Narrow" w:hAnsi="Calibri" w:cs="Calibri"/>
          <w:sz w:val="28"/>
          <w:szCs w:val="32"/>
        </w:rPr>
        <w:t xml:space="preserve">ΘΕΜΑ : </w:t>
      </w:r>
      <w:r w:rsidR="00E507B7" w:rsidRPr="00E507B7">
        <w:rPr>
          <w:rFonts w:ascii="Calibri" w:eastAsia="Arial Narrow" w:hAnsi="Calibri" w:cs="Calibri"/>
          <w:sz w:val="28"/>
          <w:szCs w:val="32"/>
        </w:rPr>
        <w:t>“</w:t>
      </w:r>
      <w:r w:rsidRPr="0075089D">
        <w:rPr>
          <w:rFonts w:ascii="Calibri" w:eastAsia="Arial Narrow" w:hAnsi="Calibri" w:cs="Calibri"/>
          <w:sz w:val="28"/>
          <w:szCs w:val="32"/>
        </w:rPr>
        <w:t xml:space="preserve">Στο +30% η αύξηση της κίνησης στη Μαρίνα της Κω, σύμφωνα με τις </w:t>
      </w:r>
      <w:proofErr w:type="spellStart"/>
      <w:r w:rsidRPr="0075089D">
        <w:rPr>
          <w:rFonts w:ascii="Calibri" w:eastAsia="Arial Narrow" w:hAnsi="Calibri" w:cs="Calibri"/>
          <w:sz w:val="28"/>
          <w:szCs w:val="32"/>
        </w:rPr>
        <w:t>προκρατήσεις</w:t>
      </w:r>
      <w:proofErr w:type="spellEnd"/>
      <w:r w:rsidRPr="0075089D">
        <w:rPr>
          <w:rFonts w:ascii="Calibri" w:eastAsia="Arial Narrow" w:hAnsi="Calibri" w:cs="Calibri"/>
          <w:sz w:val="28"/>
          <w:szCs w:val="32"/>
        </w:rPr>
        <w:t xml:space="preserve">-Παρουσίαση της Μαρίνας της Κω στη διεθνή έκθεση θαλάσσιου τουρισμού </w:t>
      </w:r>
      <w:proofErr w:type="spellStart"/>
      <w:r w:rsidRPr="0075089D">
        <w:rPr>
          <w:rFonts w:ascii="Calibri" w:eastAsia="Arial Narrow" w:hAnsi="Calibri" w:cs="Calibri"/>
          <w:sz w:val="28"/>
          <w:szCs w:val="32"/>
        </w:rPr>
        <w:t>Boot</w:t>
      </w:r>
      <w:proofErr w:type="spellEnd"/>
      <w:r w:rsidRPr="0075089D">
        <w:rPr>
          <w:rFonts w:ascii="Calibri" w:eastAsia="Arial Narrow" w:hAnsi="Calibri" w:cs="Calibri"/>
          <w:sz w:val="28"/>
          <w:szCs w:val="32"/>
        </w:rPr>
        <w:t xml:space="preserve"> 2018 στο </w:t>
      </w:r>
      <w:proofErr w:type="spellStart"/>
      <w:r w:rsidRPr="0075089D">
        <w:rPr>
          <w:rFonts w:ascii="Calibri" w:eastAsia="Arial Narrow" w:hAnsi="Calibri" w:cs="Calibri"/>
          <w:sz w:val="28"/>
          <w:szCs w:val="32"/>
        </w:rPr>
        <w:t>Ντύσελντορφ</w:t>
      </w:r>
      <w:proofErr w:type="spellEnd"/>
      <w:r w:rsidRPr="0075089D">
        <w:rPr>
          <w:rFonts w:ascii="Calibri" w:eastAsia="Arial Narrow" w:hAnsi="Calibri" w:cs="Calibri"/>
          <w:sz w:val="28"/>
          <w:szCs w:val="32"/>
        </w:rPr>
        <w:t xml:space="preserve"> της Γερμανίας.</w:t>
      </w:r>
      <w:r w:rsidR="00E507B7" w:rsidRPr="00E507B7">
        <w:rPr>
          <w:rFonts w:ascii="Calibri" w:eastAsia="Arial Narrow" w:hAnsi="Calibri" w:cs="Calibri"/>
          <w:sz w:val="28"/>
          <w:szCs w:val="32"/>
        </w:rPr>
        <w:t>”</w:t>
      </w:r>
    </w:p>
    <w:p w:rsidR="00B34A8A" w:rsidRPr="0075089D" w:rsidRDefault="00B34A8A" w:rsidP="0075089D">
      <w:pPr>
        <w:spacing w:after="200" w:line="276" w:lineRule="auto"/>
        <w:jc w:val="both"/>
        <w:rPr>
          <w:rFonts w:ascii="Calibri" w:eastAsia="Arial Narrow" w:hAnsi="Calibri" w:cs="Calibri"/>
          <w:sz w:val="28"/>
          <w:szCs w:val="32"/>
        </w:rPr>
      </w:pPr>
    </w:p>
    <w:p w:rsidR="00B34A8A" w:rsidRPr="0075089D" w:rsidRDefault="00B34A8A" w:rsidP="0075089D">
      <w:pPr>
        <w:spacing w:after="200" w:line="276" w:lineRule="auto"/>
        <w:jc w:val="both"/>
        <w:rPr>
          <w:rFonts w:ascii="Calibri" w:eastAsia="Arial Narrow" w:hAnsi="Calibri" w:cs="Calibri"/>
          <w:sz w:val="28"/>
          <w:szCs w:val="32"/>
        </w:rPr>
      </w:pPr>
      <w:r w:rsidRPr="0075089D">
        <w:rPr>
          <w:rFonts w:ascii="Calibri" w:eastAsia="Arial Narrow" w:hAnsi="Calibri" w:cs="Calibri"/>
          <w:sz w:val="28"/>
          <w:szCs w:val="32"/>
        </w:rPr>
        <w:t xml:space="preserve">Με ιδιαίτερη επιτυχία έγινε η παρουσίαση της Μαρίνας Κω στην 49η διεθνή έκθεση θαλάσσιου τουρισμού </w:t>
      </w:r>
      <w:proofErr w:type="spellStart"/>
      <w:r w:rsidRPr="0075089D">
        <w:rPr>
          <w:rFonts w:ascii="Calibri" w:eastAsia="Arial Narrow" w:hAnsi="Calibri" w:cs="Calibri"/>
          <w:sz w:val="28"/>
          <w:szCs w:val="32"/>
        </w:rPr>
        <w:t>Boot</w:t>
      </w:r>
      <w:proofErr w:type="spellEnd"/>
      <w:r w:rsidRPr="0075089D">
        <w:rPr>
          <w:rFonts w:ascii="Calibri" w:eastAsia="Arial Narrow" w:hAnsi="Calibri" w:cs="Calibri"/>
          <w:sz w:val="28"/>
          <w:szCs w:val="32"/>
        </w:rPr>
        <w:t xml:space="preserve"> 2018 στο </w:t>
      </w:r>
      <w:proofErr w:type="spellStart"/>
      <w:r w:rsidRPr="0075089D">
        <w:rPr>
          <w:rFonts w:ascii="Calibri" w:eastAsia="Arial Narrow" w:hAnsi="Calibri" w:cs="Calibri"/>
          <w:sz w:val="28"/>
          <w:szCs w:val="32"/>
        </w:rPr>
        <w:t>Ντύσελντορφ</w:t>
      </w:r>
      <w:proofErr w:type="spellEnd"/>
      <w:r w:rsidRPr="0075089D">
        <w:rPr>
          <w:rFonts w:ascii="Calibri" w:eastAsia="Arial Narrow" w:hAnsi="Calibri" w:cs="Calibri"/>
          <w:sz w:val="28"/>
          <w:szCs w:val="32"/>
        </w:rPr>
        <w:t xml:space="preserve"> της Γερμανίας, που διεξήχθη από τις 20 έως τις 28 Ιανουαρίου.</w:t>
      </w:r>
    </w:p>
    <w:p w:rsidR="00B34A8A" w:rsidRPr="0075089D" w:rsidRDefault="00B34A8A" w:rsidP="0075089D">
      <w:pPr>
        <w:spacing w:after="200" w:line="276" w:lineRule="auto"/>
        <w:jc w:val="both"/>
        <w:rPr>
          <w:rFonts w:ascii="Calibri" w:eastAsia="Arial Narrow" w:hAnsi="Calibri" w:cs="Calibri"/>
          <w:sz w:val="28"/>
          <w:szCs w:val="32"/>
        </w:rPr>
      </w:pPr>
      <w:r w:rsidRPr="0075089D">
        <w:rPr>
          <w:rFonts w:ascii="Calibri" w:eastAsia="Arial Narrow" w:hAnsi="Calibri" w:cs="Calibri"/>
          <w:sz w:val="28"/>
          <w:szCs w:val="32"/>
        </w:rPr>
        <w:t xml:space="preserve">Η παρουσίαση της Μαρίνας της Κω στους επισκέπτες της έκθεσης και στους παράγοντες του διεθνούς θαλάσσιου τουρισμού, έγινε στο ειδικά διαμορφωμένο περίπτερο της Πανελλήνιας Ένωσης </w:t>
      </w:r>
      <w:proofErr w:type="spellStart"/>
      <w:r w:rsidRPr="0075089D">
        <w:rPr>
          <w:rFonts w:ascii="Calibri" w:eastAsia="Arial Narrow" w:hAnsi="Calibri" w:cs="Calibri"/>
          <w:sz w:val="28"/>
          <w:szCs w:val="32"/>
        </w:rPr>
        <w:t>Μαρινών</w:t>
      </w:r>
      <w:proofErr w:type="spellEnd"/>
      <w:r w:rsidRPr="0075089D">
        <w:rPr>
          <w:rFonts w:ascii="Calibri" w:eastAsia="Arial Narrow" w:hAnsi="Calibri" w:cs="Calibri"/>
          <w:sz w:val="28"/>
          <w:szCs w:val="32"/>
        </w:rPr>
        <w:t>.</w:t>
      </w:r>
    </w:p>
    <w:p w:rsidR="00B34A8A" w:rsidRPr="00E507B7" w:rsidRDefault="00B34A8A" w:rsidP="0075089D">
      <w:pPr>
        <w:spacing w:after="200" w:line="276" w:lineRule="auto"/>
        <w:jc w:val="both"/>
        <w:rPr>
          <w:rFonts w:ascii="Calibri" w:eastAsia="Arial Narrow" w:hAnsi="Calibri" w:cs="Calibri"/>
          <w:sz w:val="28"/>
          <w:szCs w:val="32"/>
        </w:rPr>
      </w:pPr>
      <w:r w:rsidRPr="0075089D">
        <w:rPr>
          <w:rFonts w:ascii="Calibri" w:eastAsia="Arial Narrow" w:hAnsi="Calibri" w:cs="Calibri"/>
          <w:sz w:val="28"/>
          <w:szCs w:val="32"/>
        </w:rPr>
        <w:t>Παράλληλα υπήρξαν επαφές και συναντήσεις των εκπροσώπων της Μαρίνας της Κω με δημοσιογράφους έντυπων και ηλεκτρονικών ΜΜΕ της Γερμανίας</w:t>
      </w:r>
      <w:r w:rsidR="00E507B7" w:rsidRPr="00E507B7">
        <w:rPr>
          <w:rFonts w:ascii="Calibri" w:eastAsia="Arial Narrow" w:hAnsi="Calibri" w:cs="Calibri"/>
          <w:sz w:val="28"/>
          <w:szCs w:val="32"/>
        </w:rPr>
        <w:t>.</w:t>
      </w:r>
    </w:p>
    <w:p w:rsidR="00B34A8A" w:rsidRPr="0075089D" w:rsidRDefault="00B34A8A" w:rsidP="0075089D">
      <w:pPr>
        <w:spacing w:after="200" w:line="276" w:lineRule="auto"/>
        <w:jc w:val="both"/>
        <w:rPr>
          <w:rFonts w:ascii="Calibri" w:eastAsia="Arial Narrow" w:hAnsi="Calibri" w:cs="Calibri"/>
          <w:sz w:val="28"/>
          <w:szCs w:val="32"/>
        </w:rPr>
      </w:pPr>
      <w:r w:rsidRPr="0075089D">
        <w:rPr>
          <w:rFonts w:ascii="Calibri" w:eastAsia="Arial Narrow" w:hAnsi="Calibri" w:cs="Calibri"/>
          <w:sz w:val="28"/>
          <w:szCs w:val="32"/>
        </w:rPr>
        <w:t xml:space="preserve">Καταγράφηκε έντονο ενδιαφέρον για τη Μαρίνα της Κω όχι μόνο από μεμονωμένους επισκέπτες και φορείς αλλά και από τις μεγαλύτερες επιχειρήσεις ενοικίασης σκαφών του κλάδου, με τις οποίες η </w:t>
      </w:r>
      <w:r w:rsidR="00E507B7">
        <w:rPr>
          <w:rFonts w:ascii="Calibri" w:eastAsia="Arial Narrow" w:hAnsi="Calibri" w:cs="Calibri"/>
          <w:sz w:val="28"/>
          <w:szCs w:val="32"/>
        </w:rPr>
        <w:t>Μ</w:t>
      </w:r>
      <w:r w:rsidRPr="0075089D">
        <w:rPr>
          <w:rFonts w:ascii="Calibri" w:eastAsia="Arial Narrow" w:hAnsi="Calibri" w:cs="Calibri"/>
          <w:sz w:val="28"/>
          <w:szCs w:val="32"/>
        </w:rPr>
        <w:t>αρίνα Κω συνεργάζεται ήδη.</w:t>
      </w:r>
    </w:p>
    <w:p w:rsidR="00B34A8A" w:rsidRPr="0075089D" w:rsidRDefault="00B34A8A" w:rsidP="0075089D">
      <w:pPr>
        <w:spacing w:after="200" w:line="276" w:lineRule="auto"/>
        <w:jc w:val="both"/>
        <w:rPr>
          <w:rFonts w:ascii="Calibri" w:eastAsia="Arial Narrow" w:hAnsi="Calibri" w:cs="Calibri"/>
          <w:sz w:val="28"/>
          <w:szCs w:val="32"/>
        </w:rPr>
      </w:pPr>
      <w:r w:rsidRPr="0075089D">
        <w:rPr>
          <w:rFonts w:ascii="Calibri" w:eastAsia="Arial Narrow" w:hAnsi="Calibri" w:cs="Calibri"/>
          <w:sz w:val="28"/>
          <w:szCs w:val="32"/>
        </w:rPr>
        <w:t xml:space="preserve">Σύμφωνα με τα πρώτα στοιχεία από τις </w:t>
      </w:r>
      <w:proofErr w:type="spellStart"/>
      <w:r w:rsidRPr="0075089D">
        <w:rPr>
          <w:rFonts w:ascii="Calibri" w:eastAsia="Arial Narrow" w:hAnsi="Calibri" w:cs="Calibri"/>
          <w:sz w:val="28"/>
          <w:szCs w:val="32"/>
        </w:rPr>
        <w:t>προκρατήσεις</w:t>
      </w:r>
      <w:proofErr w:type="spellEnd"/>
      <w:r w:rsidRPr="0075089D">
        <w:rPr>
          <w:rFonts w:ascii="Calibri" w:eastAsia="Arial Narrow" w:hAnsi="Calibri" w:cs="Calibri"/>
          <w:sz w:val="28"/>
          <w:szCs w:val="32"/>
        </w:rPr>
        <w:t>, το 2018 για τη Μαρίνα της Κω αναμένεται μια αύξηση της κίνησης που ξεπερνάει το 30% και μπορεί να φτάσει έως και το 50%.</w:t>
      </w:r>
    </w:p>
    <w:p w:rsidR="00B34A8A" w:rsidRPr="0075089D" w:rsidRDefault="00B34A8A" w:rsidP="0075089D">
      <w:pPr>
        <w:spacing w:after="200" w:line="276" w:lineRule="auto"/>
        <w:jc w:val="both"/>
        <w:rPr>
          <w:rFonts w:ascii="Calibri" w:eastAsia="Arial Narrow" w:hAnsi="Calibri" w:cs="Calibri"/>
          <w:sz w:val="28"/>
          <w:szCs w:val="32"/>
        </w:rPr>
      </w:pPr>
      <w:r w:rsidRPr="0075089D">
        <w:rPr>
          <w:rFonts w:ascii="Calibri" w:eastAsia="Arial Narrow" w:hAnsi="Calibri" w:cs="Calibri"/>
          <w:sz w:val="28"/>
          <w:szCs w:val="32"/>
        </w:rPr>
        <w:t xml:space="preserve">Στην μεγάλη έκθεση θαλάσσιου τουρισμού του </w:t>
      </w:r>
      <w:proofErr w:type="spellStart"/>
      <w:r w:rsidRPr="0075089D">
        <w:rPr>
          <w:rFonts w:ascii="Calibri" w:eastAsia="Arial Narrow" w:hAnsi="Calibri" w:cs="Calibri"/>
          <w:sz w:val="28"/>
          <w:szCs w:val="32"/>
        </w:rPr>
        <w:t>Ντύσελντορφ</w:t>
      </w:r>
      <w:proofErr w:type="spellEnd"/>
      <w:r w:rsidRPr="0075089D">
        <w:rPr>
          <w:rFonts w:ascii="Calibri" w:eastAsia="Arial Narrow" w:hAnsi="Calibri" w:cs="Calibri"/>
          <w:sz w:val="28"/>
          <w:szCs w:val="32"/>
        </w:rPr>
        <w:t xml:space="preserve">, επιβεβαιώθηκε ότι η Μαρίνα της Κω αποτελεί μία εκ των δημοφιλέστερων και κορυφαίων Μαρίνων της Μεσογείου, διαθέτοντας </w:t>
      </w:r>
      <w:bookmarkStart w:id="0" w:name="_GoBack"/>
      <w:bookmarkEnd w:id="0"/>
      <w:r w:rsidRPr="0075089D">
        <w:rPr>
          <w:rFonts w:ascii="Calibri" w:eastAsia="Arial Narrow" w:hAnsi="Calibri" w:cs="Calibri"/>
          <w:sz w:val="28"/>
          <w:szCs w:val="32"/>
        </w:rPr>
        <w:t xml:space="preserve">ένα πολύ ισχυρό </w:t>
      </w:r>
      <w:proofErr w:type="spellStart"/>
      <w:r w:rsidRPr="0075089D">
        <w:rPr>
          <w:rFonts w:ascii="Calibri" w:eastAsia="Arial Narrow" w:hAnsi="Calibri" w:cs="Calibri"/>
          <w:sz w:val="28"/>
          <w:szCs w:val="32"/>
        </w:rPr>
        <w:t>brand</w:t>
      </w:r>
      <w:proofErr w:type="spellEnd"/>
      <w:r w:rsidRPr="0075089D">
        <w:rPr>
          <w:rFonts w:ascii="Calibri" w:eastAsia="Arial Narrow" w:hAnsi="Calibri" w:cs="Calibri"/>
          <w:sz w:val="28"/>
          <w:szCs w:val="32"/>
        </w:rPr>
        <w:t xml:space="preserve"> </w:t>
      </w:r>
      <w:proofErr w:type="spellStart"/>
      <w:r w:rsidRPr="0075089D">
        <w:rPr>
          <w:rFonts w:ascii="Calibri" w:eastAsia="Arial Narrow" w:hAnsi="Calibri" w:cs="Calibri"/>
          <w:sz w:val="28"/>
          <w:szCs w:val="32"/>
        </w:rPr>
        <w:t>name</w:t>
      </w:r>
      <w:proofErr w:type="spellEnd"/>
      <w:r w:rsidRPr="0075089D">
        <w:rPr>
          <w:rFonts w:ascii="Calibri" w:eastAsia="Arial Narrow" w:hAnsi="Calibri" w:cs="Calibri"/>
          <w:sz w:val="28"/>
          <w:szCs w:val="32"/>
        </w:rPr>
        <w:t xml:space="preserve"> στη διεθνή αγορά.</w:t>
      </w:r>
    </w:p>
    <w:p w:rsidR="00B34A8A" w:rsidRPr="0075089D" w:rsidRDefault="00B34A8A" w:rsidP="0075089D">
      <w:pPr>
        <w:spacing w:after="200" w:line="276" w:lineRule="auto"/>
        <w:jc w:val="both"/>
        <w:rPr>
          <w:rFonts w:ascii="Calibri" w:eastAsia="Arial Narrow" w:hAnsi="Calibri" w:cs="Calibri"/>
          <w:sz w:val="28"/>
          <w:szCs w:val="32"/>
        </w:rPr>
      </w:pPr>
      <w:r w:rsidRPr="0075089D">
        <w:rPr>
          <w:rFonts w:ascii="Calibri" w:eastAsia="Arial Narrow" w:hAnsi="Calibri" w:cs="Calibri"/>
          <w:sz w:val="28"/>
          <w:szCs w:val="32"/>
        </w:rPr>
        <w:lastRenderedPageBreak/>
        <w:t>Η διοίκηση της Μαρίνας της Κω θα συνεχίσει τις δράσεις εξωστρέφειας και προβολής. που ενισχύουν τη δυναμική της επιχείρησης αλλά και του θαλάσσιου τουρισμού στην Κω.</w:t>
      </w:r>
    </w:p>
    <w:p w:rsidR="003C0745" w:rsidRPr="00D011A2" w:rsidRDefault="003C0745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DD2" w:rsidRDefault="00190DD2" w:rsidP="0034192E">
      <w:r>
        <w:separator/>
      </w:r>
    </w:p>
  </w:endnote>
  <w:endnote w:type="continuationSeparator" w:id="0">
    <w:p w:rsidR="00190DD2" w:rsidRDefault="00190DD2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07B7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DD2" w:rsidRDefault="00190DD2" w:rsidP="0034192E">
      <w:r>
        <w:separator/>
      </w:r>
    </w:p>
  </w:footnote>
  <w:footnote w:type="continuationSeparator" w:id="0">
    <w:p w:rsidR="00190DD2" w:rsidRDefault="00190DD2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90DD2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5089D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34A8A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07B7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FE03C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78BE5B0-2344-42BF-8A9F-05BDD23CED38}"/>
</file>

<file path=customXml/itemProps2.xml><?xml version="1.0" encoding="utf-8"?>
<ds:datastoreItem xmlns:ds="http://schemas.openxmlformats.org/officeDocument/2006/customXml" ds:itemID="{A2CA7625-96F2-4340-B57C-8E36FBC5BBF4}"/>
</file>

<file path=customXml/itemProps3.xml><?xml version="1.0" encoding="utf-8"?>
<ds:datastoreItem xmlns:ds="http://schemas.openxmlformats.org/officeDocument/2006/customXml" ds:itemID="{7D9DB3D0-225B-40BF-AFD9-8660CFD6F8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4</cp:revision>
  <cp:lastPrinted>2015-08-10T09:02:00Z</cp:lastPrinted>
  <dcterms:created xsi:type="dcterms:W3CDTF">2018-01-31T11:34:00Z</dcterms:created>
  <dcterms:modified xsi:type="dcterms:W3CDTF">2018-01-31T11:39:00Z</dcterms:modified>
</cp:coreProperties>
</file>